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B" w:rsidRPr="008D358F" w:rsidRDefault="008D358F" w:rsidP="008D358F">
      <w:pPr>
        <w:jc w:val="center"/>
        <w:rPr>
          <w:rFonts w:ascii="黑体" w:eastAsia="黑体" w:hAnsi="黑体"/>
          <w:sz w:val="32"/>
          <w:szCs w:val="32"/>
        </w:rPr>
      </w:pPr>
      <w:r w:rsidRPr="008D358F">
        <w:rPr>
          <w:rFonts w:ascii="黑体" w:eastAsia="黑体" w:hAnsi="黑体" w:hint="eastAsia"/>
          <w:sz w:val="32"/>
          <w:szCs w:val="32"/>
        </w:rPr>
        <w:t>机电工程学院</w:t>
      </w:r>
      <w:r w:rsidR="003403FA" w:rsidRPr="008D358F">
        <w:rPr>
          <w:rFonts w:ascii="黑体" w:eastAsia="黑体" w:hAnsi="黑体" w:hint="eastAsia"/>
          <w:sz w:val="32"/>
          <w:szCs w:val="32"/>
        </w:rPr>
        <w:t xml:space="preserve"> </w:t>
      </w:r>
      <w:r w:rsidRPr="008D358F">
        <w:rPr>
          <w:rFonts w:ascii="黑体" w:eastAsia="黑体" w:hAnsi="黑体" w:hint="eastAsia"/>
          <w:sz w:val="32"/>
          <w:szCs w:val="32"/>
        </w:rPr>
        <w:t>“智能武器系统”精英工程师班</w:t>
      </w:r>
      <w:r w:rsidR="003403FA">
        <w:rPr>
          <w:rFonts w:ascii="黑体" w:eastAsia="黑体" w:hAnsi="黑体" w:hint="eastAsia"/>
          <w:sz w:val="32"/>
          <w:szCs w:val="32"/>
        </w:rPr>
        <w:t>选拔办法</w:t>
      </w:r>
    </w:p>
    <w:p w:rsidR="008D358F" w:rsidRDefault="008D358F">
      <w:pPr>
        <w:rPr>
          <w:sz w:val="28"/>
          <w:szCs w:val="28"/>
        </w:rPr>
      </w:pPr>
    </w:p>
    <w:p w:rsidR="00905701" w:rsidRPr="003403FA" w:rsidRDefault="003403FA" w:rsidP="00905701">
      <w:pPr>
        <w:spacing w:line="360" w:lineRule="auto"/>
        <w:ind w:firstLineChars="200" w:firstLine="480"/>
        <w:rPr>
          <w:sz w:val="24"/>
          <w:szCs w:val="24"/>
        </w:rPr>
      </w:pPr>
      <w:r w:rsidRPr="003403FA">
        <w:rPr>
          <w:rFonts w:hint="eastAsia"/>
          <w:sz w:val="24"/>
          <w:szCs w:val="24"/>
        </w:rPr>
        <w:t>“智能武器系统”精英工程师班是机电工程学院</w:t>
      </w:r>
      <w:r>
        <w:rPr>
          <w:rFonts w:hint="eastAsia"/>
          <w:sz w:val="24"/>
          <w:szCs w:val="24"/>
        </w:rPr>
        <w:t>为</w:t>
      </w:r>
      <w:r w:rsidRPr="003403FA">
        <w:rPr>
          <w:rFonts w:hint="eastAsia"/>
          <w:sz w:val="24"/>
          <w:szCs w:val="24"/>
        </w:rPr>
        <w:t>适应新工科发展</w:t>
      </w:r>
      <w:r>
        <w:rPr>
          <w:rFonts w:hint="eastAsia"/>
          <w:sz w:val="24"/>
          <w:szCs w:val="24"/>
        </w:rPr>
        <w:t>需求</w:t>
      </w:r>
      <w:r w:rsidRPr="003403FA">
        <w:rPr>
          <w:rFonts w:hint="eastAsia"/>
          <w:sz w:val="24"/>
          <w:szCs w:val="24"/>
        </w:rPr>
        <w:t>而设立的院级实验班，目的是</w:t>
      </w:r>
      <w:r w:rsidR="00905701" w:rsidRPr="003403FA">
        <w:rPr>
          <w:rFonts w:hint="eastAsia"/>
          <w:sz w:val="24"/>
          <w:szCs w:val="24"/>
        </w:rPr>
        <w:t>对现有的兵器类专业进行整合和升级改造</w:t>
      </w:r>
      <w:r w:rsidR="00905701">
        <w:rPr>
          <w:rFonts w:hint="eastAsia"/>
          <w:sz w:val="24"/>
          <w:szCs w:val="24"/>
        </w:rPr>
        <w:t>，</w:t>
      </w:r>
      <w:r w:rsidRPr="003403FA">
        <w:rPr>
          <w:rFonts w:hint="eastAsia"/>
          <w:sz w:val="24"/>
          <w:szCs w:val="24"/>
        </w:rPr>
        <w:t>打破专业界限，</w:t>
      </w:r>
      <w:r w:rsidR="00905701" w:rsidRPr="003403FA">
        <w:rPr>
          <w:rFonts w:hint="eastAsia"/>
          <w:sz w:val="24"/>
          <w:szCs w:val="24"/>
        </w:rPr>
        <w:t>培养具备交叉性和综合性知识，能够适应军工产业未来发展的复合型工程技术人才。</w:t>
      </w:r>
    </w:p>
    <w:p w:rsidR="008D358F" w:rsidRPr="000C0BBC" w:rsidRDefault="000C0BBC" w:rsidP="000C0BBC">
      <w:pPr>
        <w:spacing w:line="360" w:lineRule="auto"/>
        <w:ind w:left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Pr="000C0BBC">
        <w:rPr>
          <w:rFonts w:hint="eastAsia"/>
          <w:b/>
          <w:sz w:val="24"/>
          <w:szCs w:val="24"/>
        </w:rPr>
        <w:t>选拔原则</w:t>
      </w:r>
    </w:p>
    <w:p w:rsidR="000C0BBC" w:rsidRPr="000C0BBC" w:rsidRDefault="000C0BBC" w:rsidP="000C0BBC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>坚持“公开、公平、公正”的原则，采取“学生自愿报名、学院择优录取”的方式进行选拔。</w:t>
      </w:r>
    </w:p>
    <w:p w:rsidR="008D358F" w:rsidRPr="000C0BBC" w:rsidRDefault="000C0BBC" w:rsidP="000C0BBC">
      <w:pPr>
        <w:spacing w:line="360" w:lineRule="auto"/>
        <w:ind w:firstLineChars="200" w:firstLine="482"/>
        <w:rPr>
          <w:b/>
          <w:sz w:val="24"/>
          <w:szCs w:val="24"/>
        </w:rPr>
      </w:pPr>
      <w:r w:rsidRPr="000C0BBC">
        <w:rPr>
          <w:rFonts w:hint="eastAsia"/>
          <w:b/>
          <w:sz w:val="24"/>
          <w:szCs w:val="24"/>
        </w:rPr>
        <w:t>二</w:t>
      </w:r>
      <w:r w:rsidR="00823C18" w:rsidRPr="000C0BBC">
        <w:rPr>
          <w:rFonts w:hint="eastAsia"/>
          <w:b/>
          <w:sz w:val="24"/>
          <w:szCs w:val="24"/>
        </w:rPr>
        <w:t>、选拔</w:t>
      </w:r>
      <w:r>
        <w:rPr>
          <w:rFonts w:hint="eastAsia"/>
          <w:b/>
          <w:sz w:val="24"/>
          <w:szCs w:val="24"/>
        </w:rPr>
        <w:t>对象</w:t>
      </w:r>
    </w:p>
    <w:p w:rsidR="00823C18" w:rsidRDefault="00823C18" w:rsidP="00EC65AD">
      <w:pPr>
        <w:spacing w:line="360" w:lineRule="auto"/>
        <w:ind w:firstLineChars="193" w:firstLine="463"/>
        <w:rPr>
          <w:rFonts w:ascii="Calibri" w:eastAsia="宋体" w:hAnsi="Calibri" w:cs="Times New Roman"/>
          <w:sz w:val="24"/>
          <w:szCs w:val="24"/>
        </w:rPr>
      </w:pPr>
      <w:r w:rsidRPr="003403FA">
        <w:rPr>
          <w:rFonts w:hint="eastAsia"/>
          <w:sz w:val="24"/>
          <w:szCs w:val="24"/>
        </w:rPr>
        <w:t>机电工程学院</w:t>
      </w:r>
      <w:r w:rsidR="00784107" w:rsidRPr="003403FA">
        <w:rPr>
          <w:rFonts w:hint="eastAsia"/>
          <w:sz w:val="24"/>
          <w:szCs w:val="24"/>
        </w:rPr>
        <w:t>所有</w:t>
      </w:r>
      <w:r w:rsidRPr="003403FA">
        <w:rPr>
          <w:rFonts w:hint="eastAsia"/>
          <w:sz w:val="24"/>
          <w:szCs w:val="24"/>
        </w:rPr>
        <w:t>一年级新入学学生</w:t>
      </w:r>
      <w:r w:rsidR="00402321">
        <w:rPr>
          <w:rFonts w:hint="eastAsia"/>
          <w:sz w:val="24"/>
          <w:szCs w:val="24"/>
        </w:rPr>
        <w:t>，</w:t>
      </w:r>
      <w:r w:rsidR="00EC65AD" w:rsidRPr="00EC65AD">
        <w:rPr>
          <w:rFonts w:ascii="Calibri" w:eastAsia="宋体" w:hAnsi="Calibri" w:cs="Times New Roman" w:hint="eastAsia"/>
          <w:sz w:val="24"/>
          <w:szCs w:val="24"/>
        </w:rPr>
        <w:t>包括</w:t>
      </w:r>
      <w:r w:rsidR="00EC65AD">
        <w:rPr>
          <w:rFonts w:hint="eastAsia"/>
          <w:sz w:val="24"/>
          <w:szCs w:val="24"/>
        </w:rPr>
        <w:t>：</w:t>
      </w:r>
      <w:r w:rsidR="00402321">
        <w:rPr>
          <w:rFonts w:ascii="Calibri" w:eastAsia="宋体" w:hAnsi="Calibri" w:cs="Times New Roman" w:hint="eastAsia"/>
          <w:sz w:val="24"/>
          <w:szCs w:val="24"/>
        </w:rPr>
        <w:t>兵器类和航空航天类</w:t>
      </w:r>
      <w:r w:rsidR="00EC65AD" w:rsidRPr="00EC65AD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EC65AD" w:rsidRPr="00EC65AD" w:rsidRDefault="00EC65AD" w:rsidP="00EC65AD">
      <w:pPr>
        <w:spacing w:line="360" w:lineRule="auto"/>
        <w:ind w:firstLineChars="193" w:firstLine="465"/>
        <w:rPr>
          <w:rFonts w:ascii="Calibri" w:eastAsia="宋体" w:hAnsi="Calibri" w:cs="Times New Roman"/>
          <w:b/>
          <w:sz w:val="24"/>
          <w:szCs w:val="24"/>
        </w:rPr>
      </w:pPr>
      <w:r w:rsidRPr="00EC65AD">
        <w:rPr>
          <w:rFonts w:ascii="Calibri" w:eastAsia="宋体" w:hAnsi="Calibri" w:cs="Times New Roman" w:hint="eastAsia"/>
          <w:b/>
          <w:sz w:val="24"/>
          <w:szCs w:val="24"/>
        </w:rPr>
        <w:t>三、选拔人数</w:t>
      </w:r>
    </w:p>
    <w:p w:rsidR="00EC65AD" w:rsidRPr="003403FA" w:rsidRDefault="00CC646A" w:rsidP="00EC65AD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>原则上不超过</w:t>
      </w:r>
      <w:r w:rsidR="00EC65AD">
        <w:rPr>
          <w:rFonts w:hint="eastAsia"/>
          <w:sz w:val="24"/>
          <w:szCs w:val="24"/>
        </w:rPr>
        <w:t>30</w:t>
      </w:r>
      <w:r w:rsidR="00EC65AD">
        <w:rPr>
          <w:rFonts w:hint="eastAsia"/>
          <w:sz w:val="24"/>
          <w:szCs w:val="24"/>
        </w:rPr>
        <w:t>人。</w:t>
      </w:r>
    </w:p>
    <w:p w:rsidR="00823C18" w:rsidRPr="00CC646A" w:rsidRDefault="00CC646A" w:rsidP="003403FA">
      <w:pPr>
        <w:spacing w:line="360" w:lineRule="auto"/>
        <w:ind w:left="540"/>
        <w:rPr>
          <w:b/>
          <w:sz w:val="24"/>
          <w:szCs w:val="24"/>
        </w:rPr>
      </w:pPr>
      <w:r w:rsidRPr="00CC646A">
        <w:rPr>
          <w:rFonts w:hint="eastAsia"/>
          <w:b/>
          <w:sz w:val="24"/>
          <w:szCs w:val="24"/>
        </w:rPr>
        <w:t>四</w:t>
      </w:r>
      <w:r w:rsidR="00823C18" w:rsidRPr="00CC646A">
        <w:rPr>
          <w:rFonts w:hint="eastAsia"/>
          <w:b/>
          <w:sz w:val="24"/>
          <w:szCs w:val="24"/>
        </w:rPr>
        <w:t>、选拔时间</w:t>
      </w:r>
    </w:p>
    <w:p w:rsidR="00823C18" w:rsidRPr="003403FA" w:rsidRDefault="00823C18" w:rsidP="003403FA">
      <w:pPr>
        <w:spacing w:line="360" w:lineRule="auto"/>
        <w:ind w:left="540"/>
        <w:rPr>
          <w:sz w:val="24"/>
          <w:szCs w:val="24"/>
        </w:rPr>
      </w:pPr>
      <w:r w:rsidRPr="003403FA">
        <w:rPr>
          <w:rFonts w:hint="eastAsia"/>
          <w:sz w:val="24"/>
          <w:szCs w:val="24"/>
        </w:rPr>
        <w:t>每年的</w:t>
      </w:r>
      <w:r w:rsidRPr="003403FA">
        <w:rPr>
          <w:rFonts w:hint="eastAsia"/>
          <w:sz w:val="24"/>
          <w:szCs w:val="24"/>
        </w:rPr>
        <w:t>9</w:t>
      </w:r>
      <w:r w:rsidRPr="003403FA">
        <w:rPr>
          <w:rFonts w:hint="eastAsia"/>
          <w:sz w:val="24"/>
          <w:szCs w:val="24"/>
        </w:rPr>
        <w:t>月份组织选拔，</w:t>
      </w:r>
      <w:r w:rsidR="00784107" w:rsidRPr="003403FA">
        <w:rPr>
          <w:rFonts w:hint="eastAsia"/>
          <w:sz w:val="24"/>
          <w:szCs w:val="24"/>
        </w:rPr>
        <w:t>10</w:t>
      </w:r>
      <w:r w:rsidR="00784107" w:rsidRPr="003403FA">
        <w:rPr>
          <w:rFonts w:hint="eastAsia"/>
          <w:sz w:val="24"/>
          <w:szCs w:val="24"/>
        </w:rPr>
        <w:t>月份完成班级组建。</w:t>
      </w:r>
    </w:p>
    <w:p w:rsidR="00CC646A" w:rsidRPr="00CC646A" w:rsidRDefault="00CC646A" w:rsidP="003403FA">
      <w:pPr>
        <w:spacing w:line="360" w:lineRule="auto"/>
        <w:ind w:left="540"/>
        <w:rPr>
          <w:b/>
          <w:sz w:val="24"/>
          <w:szCs w:val="24"/>
        </w:rPr>
      </w:pPr>
      <w:r w:rsidRPr="00CC646A">
        <w:rPr>
          <w:rFonts w:hint="eastAsia"/>
          <w:b/>
          <w:sz w:val="24"/>
          <w:szCs w:val="24"/>
        </w:rPr>
        <w:t>五、报名条件</w:t>
      </w:r>
    </w:p>
    <w:p w:rsidR="00646D9A" w:rsidRDefault="00C71CEB" w:rsidP="001531E1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646D9A">
        <w:rPr>
          <w:rFonts w:hint="eastAsia"/>
          <w:sz w:val="24"/>
          <w:szCs w:val="24"/>
        </w:rPr>
        <w:t>高考成绩高于当地第一批控制线</w:t>
      </w:r>
      <w:r w:rsidR="00646D9A">
        <w:rPr>
          <w:rFonts w:hint="eastAsia"/>
          <w:sz w:val="24"/>
          <w:szCs w:val="24"/>
        </w:rPr>
        <w:t>15%</w:t>
      </w:r>
      <w:r w:rsidR="00646D9A" w:rsidRPr="001531E1">
        <w:rPr>
          <w:rFonts w:hint="eastAsia"/>
          <w:sz w:val="24"/>
          <w:szCs w:val="24"/>
        </w:rPr>
        <w:t>及以上（合并批次省份按</w:t>
      </w:r>
      <w:r w:rsidR="00646D9A" w:rsidRPr="001531E1">
        <w:rPr>
          <w:sz w:val="24"/>
          <w:szCs w:val="24"/>
        </w:rPr>
        <w:t>自主招生控制线</w:t>
      </w:r>
      <w:r w:rsidR="00646D9A" w:rsidRPr="001531E1">
        <w:rPr>
          <w:rFonts w:hint="eastAsia"/>
          <w:sz w:val="24"/>
          <w:szCs w:val="24"/>
        </w:rPr>
        <w:t>，浙江按</w:t>
      </w:r>
      <w:r w:rsidR="00646D9A" w:rsidRPr="001531E1">
        <w:rPr>
          <w:sz w:val="24"/>
          <w:szCs w:val="24"/>
        </w:rPr>
        <w:t>第一段分数线</w:t>
      </w:r>
      <w:r w:rsidR="00646D9A" w:rsidRPr="001531E1">
        <w:rPr>
          <w:rFonts w:hint="eastAsia"/>
          <w:sz w:val="24"/>
          <w:szCs w:val="24"/>
        </w:rPr>
        <w:t>）</w:t>
      </w:r>
      <w:r w:rsidR="00646D9A">
        <w:rPr>
          <w:rFonts w:hint="eastAsia"/>
          <w:sz w:val="24"/>
          <w:szCs w:val="24"/>
        </w:rPr>
        <w:t>。</w:t>
      </w:r>
    </w:p>
    <w:p w:rsidR="00646D9A" w:rsidRPr="00646D9A" w:rsidRDefault="00646D9A" w:rsidP="001531E1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2F3DA5">
        <w:rPr>
          <w:rFonts w:hint="eastAsia"/>
          <w:sz w:val="24"/>
          <w:szCs w:val="24"/>
        </w:rPr>
        <w:t>高考</w:t>
      </w:r>
      <w:r>
        <w:rPr>
          <w:rFonts w:hint="eastAsia"/>
          <w:sz w:val="24"/>
          <w:szCs w:val="24"/>
        </w:rPr>
        <w:t>数学或英语单科成绩折算为百分制后高于</w:t>
      </w:r>
      <w:r>
        <w:rPr>
          <w:rFonts w:hint="eastAsia"/>
          <w:sz w:val="24"/>
          <w:szCs w:val="24"/>
        </w:rPr>
        <w:t>9</w:t>
      </w:r>
      <w:r w:rsidRPr="001531E1">
        <w:rPr>
          <w:sz w:val="24"/>
          <w:szCs w:val="24"/>
        </w:rPr>
        <w:t>0</w:t>
      </w:r>
      <w:r w:rsidRPr="001531E1">
        <w:rPr>
          <w:sz w:val="24"/>
          <w:szCs w:val="24"/>
        </w:rPr>
        <w:t>分</w:t>
      </w:r>
      <w:r>
        <w:rPr>
          <w:rFonts w:hint="eastAsia"/>
          <w:sz w:val="24"/>
          <w:szCs w:val="24"/>
        </w:rPr>
        <w:t>（含），</w:t>
      </w:r>
      <w:r w:rsidRPr="009A54C1">
        <w:rPr>
          <w:sz w:val="24"/>
          <w:szCs w:val="24"/>
        </w:rPr>
        <w:t>折算</w:t>
      </w:r>
      <w:r>
        <w:rPr>
          <w:rFonts w:hint="eastAsia"/>
          <w:sz w:val="24"/>
          <w:szCs w:val="24"/>
        </w:rPr>
        <w:t>成绩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（单科成绩</w:t>
      </w:r>
      <w:r w:rsidRPr="00C11793">
        <w:rPr>
          <w:rFonts w:ascii="宋体" w:hAnsi="宋体" w:cs="宋体" w:hint="eastAsia"/>
          <w:color w:val="000000"/>
          <w:kern w:val="0"/>
          <w:sz w:val="24"/>
          <w:szCs w:val="24"/>
        </w:rPr>
        <w:t>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该科目满分值</w:t>
      </w:r>
      <w:r>
        <w:rPr>
          <w:rFonts w:hint="eastAsia"/>
          <w:sz w:val="24"/>
          <w:szCs w:val="24"/>
        </w:rPr>
        <w:t>）</w:t>
      </w:r>
      <w:r w:rsidRPr="00C11793">
        <w:rPr>
          <w:rFonts w:ascii="宋体" w:hAnsi="宋体" w:cs="宋体" w:hint="eastAsia"/>
          <w:color w:val="000000"/>
          <w:kern w:val="0"/>
          <w:sz w:val="24"/>
          <w:szCs w:val="24"/>
        </w:rPr>
        <w:t>×100</w:t>
      </w:r>
      <w:r>
        <w:rPr>
          <w:rFonts w:hint="eastAsia"/>
          <w:sz w:val="24"/>
          <w:szCs w:val="24"/>
        </w:rPr>
        <w:t>。</w:t>
      </w:r>
    </w:p>
    <w:p w:rsidR="00CC646A" w:rsidRDefault="002F3DA5" w:rsidP="00646D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1531E1">
        <w:rPr>
          <w:rFonts w:hint="eastAsia"/>
          <w:sz w:val="24"/>
          <w:szCs w:val="24"/>
        </w:rPr>
        <w:t>高考成绩高于</w:t>
      </w:r>
      <w:r>
        <w:rPr>
          <w:rFonts w:hint="eastAsia"/>
          <w:sz w:val="24"/>
          <w:szCs w:val="24"/>
        </w:rPr>
        <w:t>当地第一批控制线</w:t>
      </w:r>
      <w:r>
        <w:rPr>
          <w:rFonts w:hint="eastAsia"/>
          <w:sz w:val="24"/>
          <w:szCs w:val="24"/>
        </w:rPr>
        <w:t>5%</w:t>
      </w:r>
      <w:r w:rsidRPr="001531E1">
        <w:rPr>
          <w:rFonts w:hint="eastAsia"/>
          <w:sz w:val="24"/>
          <w:szCs w:val="24"/>
        </w:rPr>
        <w:t>及以上（合并批次省份按</w:t>
      </w:r>
      <w:r w:rsidRPr="001531E1">
        <w:rPr>
          <w:sz w:val="24"/>
          <w:szCs w:val="24"/>
        </w:rPr>
        <w:t>自主招生控制线</w:t>
      </w:r>
      <w:r w:rsidRPr="001531E1">
        <w:rPr>
          <w:rFonts w:hint="eastAsia"/>
          <w:sz w:val="24"/>
          <w:szCs w:val="24"/>
        </w:rPr>
        <w:t>，浙江按</w:t>
      </w:r>
      <w:r w:rsidRPr="001531E1">
        <w:rPr>
          <w:sz w:val="24"/>
          <w:szCs w:val="24"/>
        </w:rPr>
        <w:t>第一段分数线</w:t>
      </w:r>
      <w:r w:rsidRPr="001531E1">
        <w:rPr>
          <w:rFonts w:hint="eastAsia"/>
          <w:sz w:val="24"/>
          <w:szCs w:val="24"/>
        </w:rPr>
        <w:t>）</w:t>
      </w:r>
      <w:r w:rsidR="001531E1">
        <w:rPr>
          <w:rFonts w:hint="eastAsia"/>
          <w:sz w:val="24"/>
          <w:szCs w:val="24"/>
        </w:rPr>
        <w:t>；并且</w:t>
      </w:r>
      <w:r w:rsidR="001531E1" w:rsidRPr="001531E1">
        <w:rPr>
          <w:sz w:val="24"/>
          <w:szCs w:val="24"/>
        </w:rPr>
        <w:t>高考</w:t>
      </w:r>
      <w:r w:rsidRPr="001531E1">
        <w:rPr>
          <w:sz w:val="24"/>
          <w:szCs w:val="24"/>
        </w:rPr>
        <w:t>数学</w:t>
      </w:r>
      <w:r w:rsidR="001531E1" w:rsidRPr="001531E1">
        <w:rPr>
          <w:sz w:val="24"/>
          <w:szCs w:val="24"/>
        </w:rPr>
        <w:t>和</w:t>
      </w:r>
      <w:r w:rsidRPr="001531E1">
        <w:rPr>
          <w:sz w:val="24"/>
          <w:szCs w:val="24"/>
        </w:rPr>
        <w:t>英语</w:t>
      </w:r>
      <w:r w:rsidR="001531E1">
        <w:rPr>
          <w:rFonts w:hint="eastAsia"/>
          <w:sz w:val="24"/>
          <w:szCs w:val="24"/>
        </w:rPr>
        <w:t>单科</w:t>
      </w:r>
      <w:r w:rsidR="001531E1" w:rsidRPr="001531E1">
        <w:rPr>
          <w:sz w:val="24"/>
          <w:szCs w:val="24"/>
        </w:rPr>
        <w:t>成绩</w:t>
      </w:r>
      <w:r w:rsidR="0042422E">
        <w:rPr>
          <w:rFonts w:hint="eastAsia"/>
          <w:sz w:val="24"/>
          <w:szCs w:val="24"/>
        </w:rPr>
        <w:t>折算为百分制</w:t>
      </w:r>
      <w:r w:rsidR="001531E1" w:rsidRPr="001531E1">
        <w:rPr>
          <w:sz w:val="24"/>
          <w:szCs w:val="24"/>
        </w:rPr>
        <w:t>均</w:t>
      </w:r>
      <w:r w:rsidR="009A54C1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78</w:t>
      </w:r>
      <w:r w:rsidR="001531E1" w:rsidRPr="001531E1">
        <w:rPr>
          <w:sz w:val="24"/>
          <w:szCs w:val="24"/>
        </w:rPr>
        <w:t>分</w:t>
      </w:r>
      <w:r w:rsidR="009A54C1">
        <w:rPr>
          <w:rFonts w:hint="eastAsia"/>
          <w:sz w:val="24"/>
          <w:szCs w:val="24"/>
        </w:rPr>
        <w:t>（含）以上</w:t>
      </w:r>
      <w:r w:rsidR="00C361C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折算方法同上。</w:t>
      </w:r>
    </w:p>
    <w:p w:rsidR="009A54C1" w:rsidRDefault="004C235B" w:rsidP="001531E1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A54C1">
        <w:rPr>
          <w:rFonts w:hint="eastAsia"/>
          <w:sz w:val="24"/>
          <w:szCs w:val="24"/>
        </w:rPr>
        <w:t xml:space="preserve">. </w:t>
      </w:r>
      <w:r w:rsidR="009A54C1">
        <w:rPr>
          <w:rFonts w:hint="eastAsia"/>
          <w:sz w:val="24"/>
          <w:szCs w:val="24"/>
        </w:rPr>
        <w:t>高中期间获得省级及省级以上荣誉</w:t>
      </w:r>
      <w:r w:rsidR="00A7640C">
        <w:rPr>
          <w:rFonts w:hint="eastAsia"/>
          <w:sz w:val="24"/>
          <w:szCs w:val="24"/>
        </w:rPr>
        <w:t>证书、或</w:t>
      </w:r>
      <w:r w:rsidR="009F6498">
        <w:rPr>
          <w:rFonts w:hint="eastAsia"/>
          <w:sz w:val="24"/>
          <w:szCs w:val="24"/>
        </w:rPr>
        <w:t>地</w:t>
      </w:r>
      <w:r w:rsidR="00A24D9D">
        <w:rPr>
          <w:rFonts w:hint="eastAsia"/>
          <w:sz w:val="24"/>
          <w:szCs w:val="24"/>
        </w:rPr>
        <w:t>市级以上</w:t>
      </w:r>
      <w:r w:rsidR="009F6498">
        <w:rPr>
          <w:rFonts w:hint="eastAsia"/>
          <w:sz w:val="24"/>
          <w:szCs w:val="24"/>
        </w:rPr>
        <w:t>竞赛</w:t>
      </w:r>
      <w:r w:rsidR="00A24D9D">
        <w:rPr>
          <w:rFonts w:hint="eastAsia"/>
          <w:sz w:val="24"/>
          <w:szCs w:val="24"/>
        </w:rPr>
        <w:t>奖励和特殊专长</w:t>
      </w:r>
      <w:r w:rsidR="008B04F4">
        <w:rPr>
          <w:rFonts w:hint="eastAsia"/>
          <w:sz w:val="24"/>
          <w:szCs w:val="24"/>
        </w:rPr>
        <w:t>（</w:t>
      </w:r>
      <w:r w:rsidR="00A24D9D">
        <w:rPr>
          <w:rFonts w:hint="eastAsia"/>
          <w:sz w:val="24"/>
          <w:szCs w:val="24"/>
        </w:rPr>
        <w:t>提供</w:t>
      </w:r>
      <w:r w:rsidR="008B04F4">
        <w:rPr>
          <w:rFonts w:hint="eastAsia"/>
          <w:sz w:val="24"/>
          <w:szCs w:val="24"/>
        </w:rPr>
        <w:t>证明材料）</w:t>
      </w:r>
      <w:r w:rsidR="00C11793">
        <w:rPr>
          <w:rFonts w:hint="eastAsia"/>
          <w:sz w:val="24"/>
          <w:szCs w:val="24"/>
        </w:rPr>
        <w:t>者</w:t>
      </w:r>
      <w:r w:rsidR="009A54C1">
        <w:rPr>
          <w:rFonts w:hint="eastAsia"/>
          <w:sz w:val="24"/>
          <w:szCs w:val="24"/>
        </w:rPr>
        <w:t>。</w:t>
      </w:r>
    </w:p>
    <w:p w:rsidR="009A54C1" w:rsidRPr="009A54C1" w:rsidRDefault="004C235B" w:rsidP="009A54C1">
      <w:pPr>
        <w:spacing w:line="360" w:lineRule="auto"/>
        <w:ind w:firstLineChars="193" w:firstLine="463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9A54C1">
        <w:rPr>
          <w:rFonts w:hint="eastAsia"/>
          <w:sz w:val="24"/>
          <w:szCs w:val="24"/>
        </w:rPr>
        <w:t xml:space="preserve">. </w:t>
      </w:r>
      <w:r w:rsidR="00CF377E">
        <w:rPr>
          <w:rFonts w:hint="eastAsia"/>
          <w:sz w:val="24"/>
          <w:szCs w:val="24"/>
        </w:rPr>
        <w:t>符合上述</w:t>
      </w:r>
      <w:r>
        <w:rPr>
          <w:rFonts w:hint="eastAsia"/>
          <w:sz w:val="24"/>
          <w:szCs w:val="24"/>
        </w:rPr>
        <w:t>四项</w:t>
      </w:r>
      <w:r w:rsidR="00CF377E">
        <w:rPr>
          <w:rFonts w:hint="eastAsia"/>
          <w:sz w:val="24"/>
          <w:szCs w:val="24"/>
        </w:rPr>
        <w:t>条件之一，</w:t>
      </w:r>
      <w:r w:rsidR="009A54C1" w:rsidRPr="009A54C1">
        <w:rPr>
          <w:rFonts w:hint="eastAsia"/>
          <w:sz w:val="24"/>
          <w:szCs w:val="24"/>
        </w:rPr>
        <w:t>同意进入</w:t>
      </w:r>
      <w:r w:rsidR="009A54C1" w:rsidRPr="003403FA">
        <w:rPr>
          <w:rFonts w:hint="eastAsia"/>
          <w:sz w:val="24"/>
          <w:szCs w:val="24"/>
        </w:rPr>
        <w:t>“智能武器系统”精英工程师</w:t>
      </w:r>
      <w:r w:rsidR="009A54C1">
        <w:rPr>
          <w:rFonts w:hint="eastAsia"/>
          <w:sz w:val="24"/>
          <w:szCs w:val="24"/>
        </w:rPr>
        <w:t>实验班</w:t>
      </w:r>
      <w:r w:rsidR="009A54C1" w:rsidRPr="009A54C1">
        <w:rPr>
          <w:rFonts w:hint="eastAsia"/>
          <w:sz w:val="24"/>
          <w:szCs w:val="24"/>
        </w:rPr>
        <w:t>并提交《</w:t>
      </w:r>
      <w:r w:rsidR="009A54C1">
        <w:rPr>
          <w:rFonts w:hint="eastAsia"/>
          <w:sz w:val="24"/>
          <w:szCs w:val="24"/>
        </w:rPr>
        <w:t>机电工程学院</w:t>
      </w:r>
      <w:r w:rsidR="009A54C1" w:rsidRPr="003403FA">
        <w:rPr>
          <w:rFonts w:hint="eastAsia"/>
          <w:sz w:val="24"/>
          <w:szCs w:val="24"/>
        </w:rPr>
        <w:t>“智能武器系统”精英工程师</w:t>
      </w:r>
      <w:r w:rsidR="009A54C1" w:rsidRPr="009A54C1">
        <w:rPr>
          <w:rFonts w:hint="eastAsia"/>
          <w:sz w:val="24"/>
          <w:szCs w:val="24"/>
        </w:rPr>
        <w:t>班</w:t>
      </w:r>
      <w:r w:rsidR="00E87065">
        <w:rPr>
          <w:rFonts w:hint="eastAsia"/>
          <w:sz w:val="24"/>
          <w:szCs w:val="24"/>
        </w:rPr>
        <w:t>报名</w:t>
      </w:r>
      <w:r w:rsidR="009A54C1" w:rsidRPr="009A54C1">
        <w:rPr>
          <w:rFonts w:hint="eastAsia"/>
          <w:sz w:val="24"/>
          <w:szCs w:val="24"/>
        </w:rPr>
        <w:t>表》。</w:t>
      </w:r>
    </w:p>
    <w:p w:rsidR="00784107" w:rsidRPr="00E87065" w:rsidRDefault="00E87065" w:rsidP="003403FA">
      <w:pPr>
        <w:spacing w:line="360" w:lineRule="auto"/>
        <w:ind w:left="540"/>
        <w:rPr>
          <w:b/>
          <w:sz w:val="24"/>
          <w:szCs w:val="24"/>
        </w:rPr>
      </w:pPr>
      <w:r w:rsidRPr="00E87065">
        <w:rPr>
          <w:rFonts w:hint="eastAsia"/>
          <w:b/>
          <w:sz w:val="24"/>
          <w:szCs w:val="24"/>
        </w:rPr>
        <w:t>六</w:t>
      </w:r>
      <w:r w:rsidR="00784107" w:rsidRPr="00E87065">
        <w:rPr>
          <w:rFonts w:hint="eastAsia"/>
          <w:b/>
          <w:sz w:val="24"/>
          <w:szCs w:val="24"/>
        </w:rPr>
        <w:t>、选拔方式</w:t>
      </w:r>
    </w:p>
    <w:p w:rsidR="008D358F" w:rsidRDefault="00C11793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按照</w:t>
      </w:r>
      <w:r w:rsidR="00D57ACB" w:rsidRPr="003403FA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的</w:t>
      </w:r>
      <w:r w:rsidR="00584DF2" w:rsidRPr="003403FA">
        <w:rPr>
          <w:rFonts w:hint="eastAsia"/>
          <w:sz w:val="24"/>
          <w:szCs w:val="24"/>
        </w:rPr>
        <w:t>高考成绩、</w:t>
      </w:r>
      <w:r w:rsidR="00784107" w:rsidRPr="003403FA">
        <w:rPr>
          <w:rFonts w:hint="eastAsia"/>
          <w:sz w:val="24"/>
          <w:szCs w:val="24"/>
        </w:rPr>
        <w:t>笔试</w:t>
      </w:r>
      <w:r>
        <w:rPr>
          <w:rFonts w:hint="eastAsia"/>
          <w:sz w:val="24"/>
          <w:szCs w:val="24"/>
        </w:rPr>
        <w:t>成绩</w:t>
      </w:r>
      <w:r w:rsidR="00784107" w:rsidRPr="003403FA">
        <w:rPr>
          <w:rFonts w:hint="eastAsia"/>
          <w:sz w:val="24"/>
          <w:szCs w:val="24"/>
        </w:rPr>
        <w:t>和面试</w:t>
      </w:r>
      <w:r>
        <w:rPr>
          <w:rFonts w:hint="eastAsia"/>
          <w:sz w:val="24"/>
          <w:szCs w:val="24"/>
        </w:rPr>
        <w:t>成绩来计算综合成绩</w:t>
      </w:r>
      <w:r w:rsidR="007A565F" w:rsidRPr="003403F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其中高考成绩占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，笔试成绩占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，面试成绩占</w:t>
      </w:r>
      <w:r>
        <w:rPr>
          <w:rFonts w:hint="eastAsia"/>
          <w:sz w:val="24"/>
          <w:szCs w:val="24"/>
        </w:rPr>
        <w:t>40%</w:t>
      </w:r>
      <w:r w:rsidR="007A565F" w:rsidRPr="003403FA">
        <w:rPr>
          <w:rFonts w:hint="eastAsia"/>
          <w:sz w:val="24"/>
          <w:szCs w:val="24"/>
        </w:rPr>
        <w:t>。</w:t>
      </w:r>
    </w:p>
    <w:p w:rsidR="00C11793" w:rsidRPr="0048162E" w:rsidRDefault="0048162E" w:rsidP="0048162E">
      <w:pPr>
        <w:spacing w:line="360" w:lineRule="auto"/>
        <w:ind w:left="480"/>
        <w:rPr>
          <w:sz w:val="24"/>
          <w:szCs w:val="24"/>
        </w:rPr>
      </w:pPr>
      <w:r w:rsidRPr="0048162E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 w:rsidR="00C11793" w:rsidRPr="0048162E">
        <w:rPr>
          <w:rFonts w:hint="eastAsia"/>
          <w:sz w:val="24"/>
          <w:szCs w:val="24"/>
        </w:rPr>
        <w:t>高考成绩：高考成绩总分折合为百分制</w:t>
      </w:r>
    </w:p>
    <w:p w:rsidR="00C11793" w:rsidRPr="00C11793" w:rsidRDefault="00C11793" w:rsidP="00C11793">
      <w:pPr>
        <w:spacing w:line="360" w:lineRule="auto"/>
        <w:jc w:val="center"/>
        <w:rPr>
          <w:sz w:val="24"/>
          <w:szCs w:val="24"/>
        </w:rPr>
      </w:pPr>
      <w:r w:rsidRPr="00C1179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折合成绩＝（考生成绩÷生源所在省份科目总成绩）×100</w:t>
      </w:r>
    </w:p>
    <w:p w:rsidR="00C11793" w:rsidRPr="0048162E" w:rsidRDefault="0048162E" w:rsidP="0048162E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="00C11793" w:rsidRPr="0048162E">
        <w:rPr>
          <w:rFonts w:hint="eastAsia"/>
          <w:sz w:val="24"/>
          <w:szCs w:val="24"/>
        </w:rPr>
        <w:t>笔试成绩：主要考核学生的</w:t>
      </w:r>
      <w:r w:rsidRPr="0048162E">
        <w:rPr>
          <w:rFonts w:hint="eastAsia"/>
          <w:sz w:val="24"/>
          <w:szCs w:val="24"/>
        </w:rPr>
        <w:t>逻辑分析能力和书面表达能力</w:t>
      </w:r>
      <w:r>
        <w:rPr>
          <w:rFonts w:hint="eastAsia"/>
          <w:sz w:val="24"/>
          <w:szCs w:val="24"/>
        </w:rPr>
        <w:t>，满分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</w:t>
      </w:r>
      <w:r w:rsidRPr="0048162E">
        <w:rPr>
          <w:rFonts w:hint="eastAsia"/>
          <w:sz w:val="24"/>
          <w:szCs w:val="24"/>
        </w:rPr>
        <w:t>。</w:t>
      </w:r>
    </w:p>
    <w:p w:rsidR="0048162E" w:rsidRDefault="0048162E" w:rsidP="0048162E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面试成绩：学院组织专家组进行面试，内容包括自我介绍（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分钟）和专家自由提问，满分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分。</w:t>
      </w:r>
    </w:p>
    <w:p w:rsidR="0048162E" w:rsidRDefault="0048162E" w:rsidP="0048162E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综合成绩：</w:t>
      </w:r>
    </w:p>
    <w:p w:rsidR="0048162E" w:rsidRDefault="0048162E" w:rsidP="00A21864">
      <w:pPr>
        <w:spacing w:line="360" w:lineRule="auto"/>
        <w:ind w:firstLineChars="392" w:firstLine="941"/>
        <w:rPr>
          <w:sz w:val="24"/>
          <w:szCs w:val="24"/>
        </w:rPr>
      </w:pPr>
      <w:r>
        <w:rPr>
          <w:rFonts w:hint="eastAsia"/>
          <w:sz w:val="24"/>
          <w:szCs w:val="24"/>
        </w:rPr>
        <w:t>综合</w:t>
      </w:r>
      <w:r w:rsidRPr="0048162E">
        <w:rPr>
          <w:rFonts w:hint="eastAsia"/>
          <w:sz w:val="24"/>
          <w:szCs w:val="24"/>
        </w:rPr>
        <w:t>成绩</w:t>
      </w:r>
      <w:r w:rsidRPr="0048162E">
        <w:rPr>
          <w:rFonts w:hint="eastAsia"/>
          <w:sz w:val="24"/>
          <w:szCs w:val="24"/>
        </w:rPr>
        <w:t>=</w:t>
      </w:r>
      <w:r w:rsidRPr="0048162E">
        <w:rPr>
          <w:rFonts w:hint="eastAsia"/>
          <w:sz w:val="24"/>
          <w:szCs w:val="24"/>
        </w:rPr>
        <w:t>（高考</w:t>
      </w:r>
      <w:r>
        <w:rPr>
          <w:rFonts w:hint="eastAsia"/>
          <w:sz w:val="24"/>
          <w:szCs w:val="24"/>
        </w:rPr>
        <w:t>折</w:t>
      </w:r>
      <w:r w:rsidR="00A21864">
        <w:rPr>
          <w:rFonts w:hint="eastAsia"/>
          <w:sz w:val="24"/>
          <w:szCs w:val="24"/>
        </w:rPr>
        <w:t>合</w:t>
      </w:r>
      <w:r w:rsidRPr="0048162E">
        <w:rPr>
          <w:rFonts w:hint="eastAsia"/>
          <w:sz w:val="24"/>
          <w:szCs w:val="24"/>
        </w:rPr>
        <w:t>成绩×</w:t>
      </w:r>
      <w:r>
        <w:rPr>
          <w:rFonts w:hint="eastAsia"/>
          <w:sz w:val="24"/>
          <w:szCs w:val="24"/>
        </w:rPr>
        <w:t>3</w:t>
      </w:r>
      <w:r w:rsidRPr="0048162E">
        <w:rPr>
          <w:rFonts w:hint="eastAsia"/>
          <w:sz w:val="24"/>
          <w:szCs w:val="24"/>
        </w:rPr>
        <w:t>0%</w:t>
      </w:r>
      <w:r w:rsidRPr="0048162E">
        <w:rPr>
          <w:rFonts w:hint="eastAsia"/>
          <w:sz w:val="24"/>
          <w:szCs w:val="24"/>
        </w:rPr>
        <w:t>）</w:t>
      </w:r>
      <w:r w:rsidRPr="0048162E">
        <w:rPr>
          <w:rFonts w:hint="eastAsia"/>
          <w:sz w:val="24"/>
          <w:szCs w:val="24"/>
        </w:rPr>
        <w:t>+</w:t>
      </w:r>
      <w:r w:rsidRPr="0048162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笔试成绩</w:t>
      </w:r>
      <w:r w:rsidRPr="0048162E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3</w:t>
      </w:r>
      <w:r w:rsidRPr="0048162E">
        <w:rPr>
          <w:rFonts w:hint="eastAsia"/>
          <w:sz w:val="24"/>
          <w:szCs w:val="24"/>
        </w:rPr>
        <w:t>0%</w:t>
      </w:r>
      <w:r w:rsidRPr="0048162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+</w:t>
      </w:r>
      <w:r w:rsidRPr="0048162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面试成绩</w:t>
      </w:r>
      <w:r w:rsidRPr="0048162E"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  <w:r w:rsidRPr="0048162E">
        <w:rPr>
          <w:rFonts w:hint="eastAsia"/>
          <w:sz w:val="24"/>
          <w:szCs w:val="24"/>
        </w:rPr>
        <w:t>0%</w:t>
      </w:r>
      <w:r w:rsidRPr="0048162E">
        <w:rPr>
          <w:rFonts w:hint="eastAsia"/>
          <w:sz w:val="24"/>
          <w:szCs w:val="24"/>
        </w:rPr>
        <w:t>）</w:t>
      </w:r>
    </w:p>
    <w:p w:rsidR="0048162E" w:rsidRDefault="0048162E" w:rsidP="0048162E">
      <w:pPr>
        <w:spacing w:line="360" w:lineRule="auto"/>
        <w:rPr>
          <w:sz w:val="24"/>
          <w:szCs w:val="24"/>
        </w:rPr>
      </w:pPr>
      <w:r w:rsidRPr="009644FC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按综合成绩由高到低进行录取。</w:t>
      </w:r>
    </w:p>
    <w:p w:rsidR="0069795B" w:rsidRPr="00A21864" w:rsidRDefault="00A21864" w:rsidP="00A21864">
      <w:pPr>
        <w:spacing w:line="360" w:lineRule="auto"/>
        <w:ind w:firstLineChars="192" w:firstLine="463"/>
        <w:rPr>
          <w:b/>
          <w:sz w:val="24"/>
          <w:szCs w:val="24"/>
        </w:rPr>
      </w:pPr>
      <w:r w:rsidRPr="00A21864">
        <w:rPr>
          <w:rFonts w:hint="eastAsia"/>
          <w:b/>
          <w:sz w:val="24"/>
          <w:szCs w:val="24"/>
        </w:rPr>
        <w:t>七</w:t>
      </w:r>
      <w:r w:rsidR="0069795B" w:rsidRPr="00A21864">
        <w:rPr>
          <w:rFonts w:hint="eastAsia"/>
          <w:b/>
          <w:sz w:val="24"/>
          <w:szCs w:val="24"/>
        </w:rPr>
        <w:t>、培养模式与</w:t>
      </w:r>
      <w:r>
        <w:rPr>
          <w:rFonts w:hint="eastAsia"/>
          <w:b/>
          <w:sz w:val="24"/>
          <w:szCs w:val="24"/>
        </w:rPr>
        <w:t>学籍</w:t>
      </w:r>
      <w:r w:rsidR="0069795B" w:rsidRPr="00A21864">
        <w:rPr>
          <w:rFonts w:hint="eastAsia"/>
          <w:b/>
          <w:sz w:val="24"/>
          <w:szCs w:val="24"/>
        </w:rPr>
        <w:t>管理</w:t>
      </w:r>
    </w:p>
    <w:p w:rsidR="0069795B" w:rsidRPr="003403FA" w:rsidRDefault="0069795B" w:rsidP="003403FA">
      <w:pPr>
        <w:spacing w:line="360" w:lineRule="auto"/>
        <w:ind w:firstLineChars="192" w:firstLine="461"/>
        <w:rPr>
          <w:sz w:val="24"/>
          <w:szCs w:val="24"/>
        </w:rPr>
      </w:pPr>
      <w:r w:rsidRPr="003403FA">
        <w:rPr>
          <w:rFonts w:hint="eastAsia"/>
          <w:sz w:val="24"/>
          <w:szCs w:val="24"/>
        </w:rPr>
        <w:t xml:space="preserve">1. </w:t>
      </w:r>
      <w:r w:rsidR="00584DF2" w:rsidRPr="003403FA">
        <w:rPr>
          <w:rFonts w:hint="eastAsia"/>
          <w:sz w:val="24"/>
          <w:szCs w:val="24"/>
        </w:rPr>
        <w:t>单独编班，</w:t>
      </w:r>
      <w:r w:rsidR="00A642D2" w:rsidRPr="003403FA">
        <w:rPr>
          <w:rFonts w:hint="eastAsia"/>
          <w:sz w:val="24"/>
          <w:szCs w:val="24"/>
        </w:rPr>
        <w:t>从第</w:t>
      </w:r>
      <w:r w:rsidR="00A642D2" w:rsidRPr="003403FA">
        <w:rPr>
          <w:rFonts w:hint="eastAsia"/>
          <w:sz w:val="24"/>
          <w:szCs w:val="24"/>
        </w:rPr>
        <w:t>2</w:t>
      </w:r>
      <w:r w:rsidR="00A642D2" w:rsidRPr="003403FA">
        <w:rPr>
          <w:rFonts w:hint="eastAsia"/>
          <w:sz w:val="24"/>
          <w:szCs w:val="24"/>
        </w:rPr>
        <w:t>学期开始</w:t>
      </w:r>
      <w:r w:rsidR="00584DF2" w:rsidRPr="003403FA">
        <w:rPr>
          <w:rFonts w:hint="eastAsia"/>
          <w:sz w:val="24"/>
          <w:szCs w:val="24"/>
        </w:rPr>
        <w:t>小班上课，配备班主任和专业导师。</w:t>
      </w:r>
    </w:p>
    <w:p w:rsidR="00584DF2" w:rsidRDefault="00A21864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84DF2" w:rsidRPr="003403FA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执行</w:t>
      </w:r>
      <w:r w:rsidR="00584DF2" w:rsidRPr="003403FA">
        <w:rPr>
          <w:rFonts w:hint="eastAsia"/>
          <w:sz w:val="24"/>
          <w:szCs w:val="24"/>
        </w:rPr>
        <w:t>专门的培养方案。</w:t>
      </w:r>
    </w:p>
    <w:p w:rsidR="00102BBE" w:rsidRDefault="00102BBE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3403FA">
        <w:rPr>
          <w:rFonts w:hint="eastAsia"/>
          <w:sz w:val="24"/>
          <w:szCs w:val="24"/>
        </w:rPr>
        <w:t>.</w:t>
      </w:r>
      <w:r w:rsidR="00402321">
        <w:rPr>
          <w:rFonts w:hint="eastAsia"/>
          <w:sz w:val="24"/>
          <w:szCs w:val="24"/>
        </w:rPr>
        <w:t xml:space="preserve"> </w:t>
      </w:r>
      <w:r w:rsidR="00402321">
        <w:rPr>
          <w:rFonts w:hint="eastAsia"/>
          <w:sz w:val="24"/>
          <w:szCs w:val="24"/>
        </w:rPr>
        <w:t>第</w:t>
      </w:r>
      <w:r w:rsidR="00402321">
        <w:rPr>
          <w:rFonts w:hint="eastAsia"/>
          <w:sz w:val="24"/>
          <w:szCs w:val="24"/>
        </w:rPr>
        <w:t>3</w:t>
      </w:r>
      <w:r w:rsidR="00402321">
        <w:rPr>
          <w:rFonts w:hint="eastAsia"/>
          <w:sz w:val="24"/>
          <w:szCs w:val="24"/>
        </w:rPr>
        <w:t>学期专业分流时，学生在原属专业大类内选择一个专业，</w:t>
      </w:r>
      <w:r w:rsidRPr="003403FA">
        <w:rPr>
          <w:rFonts w:hint="eastAsia"/>
          <w:sz w:val="24"/>
          <w:szCs w:val="24"/>
        </w:rPr>
        <w:t>按</w:t>
      </w:r>
      <w:r w:rsidR="00402321">
        <w:rPr>
          <w:rFonts w:hint="eastAsia"/>
          <w:sz w:val="24"/>
          <w:szCs w:val="24"/>
        </w:rPr>
        <w:t>该</w:t>
      </w:r>
      <w:r w:rsidRPr="003403FA">
        <w:rPr>
          <w:rFonts w:hint="eastAsia"/>
          <w:sz w:val="24"/>
          <w:szCs w:val="24"/>
        </w:rPr>
        <w:t>专业发放</w:t>
      </w:r>
      <w:r w:rsidR="00402321" w:rsidRPr="003403FA">
        <w:rPr>
          <w:rFonts w:hint="eastAsia"/>
          <w:sz w:val="24"/>
          <w:szCs w:val="24"/>
        </w:rPr>
        <w:t>毕业</w:t>
      </w:r>
      <w:r w:rsidRPr="003403FA">
        <w:rPr>
          <w:rFonts w:hint="eastAsia"/>
          <w:sz w:val="24"/>
          <w:szCs w:val="24"/>
        </w:rPr>
        <w:t>证书。</w:t>
      </w:r>
    </w:p>
    <w:p w:rsidR="00BC3034" w:rsidRDefault="00102BBE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C3034">
        <w:rPr>
          <w:rFonts w:hint="eastAsia"/>
          <w:sz w:val="24"/>
          <w:szCs w:val="24"/>
        </w:rPr>
        <w:t xml:space="preserve">. </w:t>
      </w:r>
      <w:r w:rsidR="00820CFF">
        <w:rPr>
          <w:rFonts w:hint="eastAsia"/>
          <w:sz w:val="24"/>
          <w:szCs w:val="24"/>
        </w:rPr>
        <w:t>按自然班单独管理</w:t>
      </w:r>
      <w:r w:rsidR="00BC3034">
        <w:rPr>
          <w:rFonts w:hint="eastAsia"/>
          <w:sz w:val="24"/>
          <w:szCs w:val="24"/>
        </w:rPr>
        <w:t>学生</w:t>
      </w:r>
      <w:r w:rsidR="00820CFF">
        <w:rPr>
          <w:rFonts w:hint="eastAsia"/>
          <w:sz w:val="24"/>
          <w:szCs w:val="24"/>
        </w:rPr>
        <w:t>的各项</w:t>
      </w:r>
      <w:r w:rsidR="00BC3034">
        <w:rPr>
          <w:rFonts w:hint="eastAsia"/>
          <w:sz w:val="24"/>
          <w:szCs w:val="24"/>
        </w:rPr>
        <w:t>日常事务。</w:t>
      </w:r>
    </w:p>
    <w:p w:rsidR="008014B9" w:rsidRPr="003403FA" w:rsidRDefault="00102BBE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8014B9">
        <w:rPr>
          <w:rFonts w:hint="eastAsia"/>
          <w:sz w:val="24"/>
          <w:szCs w:val="24"/>
        </w:rPr>
        <w:t xml:space="preserve">. </w:t>
      </w:r>
      <w:r w:rsidR="008014B9">
        <w:rPr>
          <w:rFonts w:hint="eastAsia"/>
          <w:sz w:val="24"/>
          <w:szCs w:val="24"/>
        </w:rPr>
        <w:t>一年级出现</w:t>
      </w:r>
      <w:r w:rsidR="00FB3973">
        <w:rPr>
          <w:rFonts w:hint="eastAsia"/>
          <w:sz w:val="24"/>
          <w:szCs w:val="24"/>
        </w:rPr>
        <w:t>不及格课程且补考未通过者</w:t>
      </w:r>
      <w:r w:rsidR="008014B9">
        <w:rPr>
          <w:rFonts w:hint="eastAsia"/>
          <w:sz w:val="24"/>
          <w:szCs w:val="24"/>
        </w:rPr>
        <w:t>，退回原班级学习；二年级以后，按照学校的降级</w:t>
      </w:r>
      <w:r w:rsidR="004172DE">
        <w:rPr>
          <w:rFonts w:hint="eastAsia"/>
          <w:sz w:val="24"/>
          <w:szCs w:val="24"/>
        </w:rPr>
        <w:t>或</w:t>
      </w:r>
      <w:r w:rsidR="008014B9">
        <w:rPr>
          <w:rFonts w:hint="eastAsia"/>
          <w:sz w:val="24"/>
          <w:szCs w:val="24"/>
        </w:rPr>
        <w:t>退学文件执行。</w:t>
      </w:r>
    </w:p>
    <w:p w:rsidR="00584DF2" w:rsidRPr="00102BBE" w:rsidRDefault="00102BBE" w:rsidP="003403F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根据</w:t>
      </w:r>
      <w:r w:rsidRPr="00102BBE">
        <w:rPr>
          <w:rFonts w:ascii="Calibri" w:eastAsia="宋体" w:hAnsi="Calibri" w:cs="Times New Roman" w:hint="eastAsia"/>
          <w:sz w:val="24"/>
          <w:szCs w:val="24"/>
        </w:rPr>
        <w:t>学生在校学习期间只</w:t>
      </w:r>
      <w:r>
        <w:rPr>
          <w:rFonts w:hint="eastAsia"/>
          <w:sz w:val="24"/>
          <w:szCs w:val="24"/>
        </w:rPr>
        <w:t>能转</w:t>
      </w:r>
      <w:r w:rsidRPr="00102BBE">
        <w:rPr>
          <w:rFonts w:ascii="Calibri" w:eastAsia="宋体" w:hAnsi="Calibri" w:cs="Times New Roman" w:hint="eastAsia"/>
          <w:sz w:val="24"/>
          <w:szCs w:val="24"/>
        </w:rPr>
        <w:t>一次专业</w:t>
      </w:r>
      <w:r>
        <w:rPr>
          <w:rFonts w:ascii="Calibri" w:eastAsia="宋体" w:hAnsi="Calibri" w:cs="Times New Roman" w:hint="eastAsia"/>
          <w:sz w:val="24"/>
          <w:szCs w:val="24"/>
        </w:rPr>
        <w:t>的原则，进入精英工程师班学习后，不能再申请卓越工程师计划或转专业。</w:t>
      </w:r>
    </w:p>
    <w:p w:rsidR="00A21864" w:rsidRPr="00A21864" w:rsidRDefault="00A21864" w:rsidP="00A21864">
      <w:pPr>
        <w:spacing w:line="360" w:lineRule="auto"/>
        <w:ind w:firstLineChars="192" w:firstLine="463"/>
        <w:rPr>
          <w:b/>
          <w:sz w:val="24"/>
          <w:szCs w:val="24"/>
        </w:rPr>
      </w:pPr>
      <w:r w:rsidRPr="00A21864">
        <w:rPr>
          <w:rFonts w:hint="eastAsia"/>
          <w:b/>
          <w:sz w:val="24"/>
          <w:szCs w:val="24"/>
        </w:rPr>
        <w:t>八、其他</w:t>
      </w:r>
    </w:p>
    <w:p w:rsidR="00A21864" w:rsidRDefault="00A21864" w:rsidP="00A21864">
      <w:pPr>
        <w:spacing w:line="360" w:lineRule="auto"/>
        <w:ind w:firstLineChars="192" w:firstLine="461"/>
        <w:rPr>
          <w:sz w:val="24"/>
          <w:szCs w:val="24"/>
        </w:rPr>
      </w:pPr>
      <w:r w:rsidRPr="006371AA">
        <w:rPr>
          <w:rFonts w:hint="eastAsia"/>
          <w:sz w:val="24"/>
          <w:szCs w:val="24"/>
        </w:rPr>
        <w:t xml:space="preserve">1. </w:t>
      </w:r>
      <w:r w:rsidR="006371AA" w:rsidRPr="006371AA">
        <w:rPr>
          <w:rFonts w:hint="eastAsia"/>
          <w:sz w:val="24"/>
          <w:szCs w:val="24"/>
        </w:rPr>
        <w:t>选拔</w:t>
      </w:r>
      <w:r w:rsidR="006371AA">
        <w:rPr>
          <w:rFonts w:hint="eastAsia"/>
          <w:sz w:val="24"/>
          <w:szCs w:val="24"/>
        </w:rPr>
        <w:t>结果在学院网站公示，公示期</w:t>
      </w:r>
      <w:r w:rsidR="006371AA">
        <w:rPr>
          <w:rFonts w:hint="eastAsia"/>
          <w:sz w:val="24"/>
          <w:szCs w:val="24"/>
        </w:rPr>
        <w:t>5</w:t>
      </w:r>
      <w:r w:rsidR="006371AA">
        <w:rPr>
          <w:rFonts w:hint="eastAsia"/>
          <w:sz w:val="24"/>
          <w:szCs w:val="24"/>
        </w:rPr>
        <w:t>天。</w:t>
      </w:r>
    </w:p>
    <w:p w:rsidR="006371AA" w:rsidRDefault="006371AA" w:rsidP="006371AA">
      <w:pPr>
        <w:spacing w:line="360" w:lineRule="auto"/>
        <w:ind w:firstLineChars="192" w:firstLine="461"/>
        <w:rPr>
          <w:sz w:val="24"/>
          <w:szCs w:val="24"/>
        </w:rPr>
      </w:pPr>
      <w:r w:rsidRPr="006371AA">
        <w:rPr>
          <w:rFonts w:hint="eastAsia"/>
          <w:sz w:val="24"/>
          <w:szCs w:val="24"/>
        </w:rPr>
        <w:t xml:space="preserve">2. </w:t>
      </w:r>
      <w:r w:rsidRPr="006371AA">
        <w:rPr>
          <w:bCs/>
          <w:sz w:val="24"/>
          <w:szCs w:val="24"/>
        </w:rPr>
        <w:t>学生必须如实填写报名表</w:t>
      </w:r>
      <w:r>
        <w:rPr>
          <w:rFonts w:hint="eastAsia"/>
          <w:sz w:val="24"/>
          <w:szCs w:val="24"/>
        </w:rPr>
        <w:t>，</w:t>
      </w:r>
      <w:r w:rsidRPr="006371AA">
        <w:rPr>
          <w:sz w:val="24"/>
          <w:szCs w:val="24"/>
        </w:rPr>
        <w:t>如有弄虚作假者，一经发现，取消录取资格，并</w:t>
      </w:r>
      <w:r w:rsidRPr="006371AA">
        <w:rPr>
          <w:rFonts w:hint="eastAsia"/>
          <w:sz w:val="24"/>
          <w:szCs w:val="24"/>
        </w:rPr>
        <w:t>视其情节轻重给当事者纪律处分</w:t>
      </w:r>
      <w:r w:rsidRPr="006371AA">
        <w:rPr>
          <w:sz w:val="24"/>
          <w:szCs w:val="24"/>
        </w:rPr>
        <w:t>。</w:t>
      </w:r>
    </w:p>
    <w:p w:rsidR="006371AA" w:rsidRDefault="006371AA" w:rsidP="006371AA">
      <w:pPr>
        <w:spacing w:line="360" w:lineRule="auto"/>
        <w:ind w:firstLineChars="192" w:firstLine="461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．本办法由中北大学机电工程学院负责解释。</w:t>
      </w:r>
    </w:p>
    <w:p w:rsidR="002B2A48" w:rsidRDefault="002B2A48" w:rsidP="006371AA">
      <w:pPr>
        <w:spacing w:line="360" w:lineRule="auto"/>
        <w:ind w:firstLineChars="192" w:firstLine="461"/>
        <w:rPr>
          <w:sz w:val="24"/>
          <w:szCs w:val="24"/>
        </w:rPr>
      </w:pPr>
    </w:p>
    <w:p w:rsidR="002B2A48" w:rsidRDefault="002B2A4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2A48" w:rsidRPr="008E6803" w:rsidRDefault="002B2A48" w:rsidP="002B2A48">
      <w:pPr>
        <w:autoSpaceDE w:val="0"/>
        <w:autoSpaceDN w:val="0"/>
        <w:adjustRightInd w:val="0"/>
        <w:rPr>
          <w:rFonts w:ascii="黑体" w:eastAsia="黑体" w:hAnsi="黑体" w:cs="宋体"/>
          <w:bCs/>
          <w:color w:val="000000"/>
          <w:kern w:val="0"/>
          <w:sz w:val="32"/>
          <w:szCs w:val="24"/>
        </w:rPr>
      </w:pPr>
      <w:r w:rsidRPr="008E6803">
        <w:rPr>
          <w:rFonts w:ascii="黑体" w:eastAsia="黑体" w:hAnsi="黑体" w:cs="宋体" w:hint="eastAsia"/>
          <w:bCs/>
          <w:color w:val="000000"/>
          <w:kern w:val="0"/>
          <w:sz w:val="32"/>
          <w:szCs w:val="24"/>
        </w:rPr>
        <w:lastRenderedPageBreak/>
        <w:t>附件</w:t>
      </w:r>
    </w:p>
    <w:p w:rsidR="002B2A48" w:rsidRPr="002B2A48" w:rsidRDefault="002B2A48" w:rsidP="002B2A48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color w:val="000000"/>
          <w:kern w:val="0"/>
          <w:sz w:val="32"/>
          <w:szCs w:val="32"/>
        </w:rPr>
      </w:pPr>
      <w:r w:rsidRPr="002B2A48">
        <w:rPr>
          <w:rFonts w:ascii="黑体" w:eastAsia="黑体" w:hAnsi="黑体" w:hint="eastAsia"/>
          <w:sz w:val="32"/>
          <w:szCs w:val="32"/>
        </w:rPr>
        <w:t>机电工程学院 “智能武器系统”精英工程师班</w:t>
      </w:r>
      <w:r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报名</w:t>
      </w:r>
      <w:r w:rsidRPr="002B2A48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表</w:t>
      </w:r>
    </w:p>
    <w:p w:rsidR="002B2A48" w:rsidRPr="00511CA3" w:rsidRDefault="002B2A48" w:rsidP="002B2A48">
      <w:pPr>
        <w:rPr>
          <w:b/>
          <w:sz w:val="24"/>
          <w:szCs w:val="24"/>
        </w:rPr>
      </w:pP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61"/>
        <w:gridCol w:w="1276"/>
        <w:gridCol w:w="1134"/>
        <w:gridCol w:w="709"/>
        <w:gridCol w:w="850"/>
        <w:gridCol w:w="709"/>
        <w:gridCol w:w="992"/>
        <w:gridCol w:w="1276"/>
        <w:gridCol w:w="284"/>
        <w:gridCol w:w="1317"/>
      </w:tblGrid>
      <w:tr w:rsidR="00C73202" w:rsidRPr="00155B1B" w:rsidTr="00DA1A9A">
        <w:trPr>
          <w:trHeight w:val="827"/>
          <w:jc w:val="center"/>
        </w:trPr>
        <w:tc>
          <w:tcPr>
            <w:tcW w:w="1461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E435B5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3202" w:rsidRPr="00155B1B" w:rsidRDefault="004E0E91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3869" w:type="dxa"/>
            <w:gridSpan w:val="4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3202" w:rsidRPr="00155B1B" w:rsidTr="00DA1A9A">
        <w:trPr>
          <w:trHeight w:val="840"/>
          <w:jc w:val="center"/>
        </w:trPr>
        <w:tc>
          <w:tcPr>
            <w:tcW w:w="1461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6" w:type="dxa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5428" w:type="dxa"/>
            <w:gridSpan w:val="6"/>
            <w:vAlign w:val="center"/>
          </w:tcPr>
          <w:p w:rsidR="00C73202" w:rsidRPr="00155B1B" w:rsidRDefault="00C73202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20185" w:rsidRPr="00155B1B" w:rsidTr="00DA1A9A">
        <w:trPr>
          <w:trHeight w:val="837"/>
          <w:jc w:val="center"/>
        </w:trPr>
        <w:tc>
          <w:tcPr>
            <w:tcW w:w="1461" w:type="dxa"/>
            <w:vAlign w:val="center"/>
          </w:tcPr>
          <w:p w:rsidR="00620185" w:rsidRPr="00155B1B" w:rsidRDefault="00620185" w:rsidP="00356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高考</w:t>
            </w:r>
            <w:r w:rsidR="00356FDF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成绩</w:t>
            </w:r>
            <w:r w:rsidR="00E435B5" w:rsidRPr="00E435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0185" w:rsidRPr="00E435B5" w:rsidRDefault="00E435B5" w:rsidP="00495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  <w:vertAlign w:val="subscript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当地总</w:t>
            </w:r>
            <w:r w:rsidR="00495200">
              <w:rPr>
                <w:rFonts w:hint="eastAsia"/>
                <w:color w:val="000000"/>
                <w:kern w:val="0"/>
                <w:sz w:val="24"/>
                <w:szCs w:val="24"/>
              </w:rPr>
              <w:t>成绩</w:t>
            </w:r>
            <w:r w:rsidRPr="00E435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185" w:rsidRPr="00E435B5" w:rsidRDefault="00E435B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vertAlign w:val="subscript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当地控制线</w:t>
            </w:r>
            <w:r w:rsidRPr="00E435B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17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95200" w:rsidRPr="00155B1B" w:rsidTr="00DA1A9A">
        <w:trPr>
          <w:trHeight w:val="837"/>
          <w:jc w:val="center"/>
        </w:trPr>
        <w:tc>
          <w:tcPr>
            <w:tcW w:w="2737" w:type="dxa"/>
            <w:gridSpan w:val="2"/>
            <w:vAlign w:val="center"/>
          </w:tcPr>
          <w:p w:rsidR="00495200" w:rsidRPr="00155B1B" w:rsidRDefault="00495200" w:rsidP="00510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折合成绩</w:t>
            </w:r>
            <w:r w:rsidR="00510DBF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0</m:t>
                      </m:r>
                    </m:sub>
                  </m:sSub>
                </m:den>
              </m:f>
            </m:oMath>
            <w:r w:rsidR="00510DBF" w:rsidRPr="00510D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×100)</w:t>
            </w:r>
          </w:p>
        </w:tc>
        <w:tc>
          <w:tcPr>
            <w:tcW w:w="1843" w:type="dxa"/>
            <w:gridSpan w:val="2"/>
            <w:vAlign w:val="center"/>
          </w:tcPr>
          <w:p w:rsidR="00495200" w:rsidRDefault="00495200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495200" w:rsidRDefault="00510DBF" w:rsidP="00510D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高出控制线比例(</w:t>
            </w:r>
            <m:oMath>
              <m:f>
                <m:fPr>
                  <m:ctrl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Pr="00510D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×100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%</w:t>
            </w:r>
            <w:r w:rsidRPr="00510D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center"/>
          </w:tcPr>
          <w:p w:rsidR="00495200" w:rsidRPr="00155B1B" w:rsidRDefault="00495200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20185" w:rsidRPr="00155B1B" w:rsidTr="00DA1A9A">
        <w:trPr>
          <w:trHeight w:val="836"/>
          <w:jc w:val="center"/>
        </w:trPr>
        <w:tc>
          <w:tcPr>
            <w:tcW w:w="1461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数学成绩</w:t>
            </w:r>
            <w:r w:rsidR="00DA1A9A" w:rsidRPr="00DA1A9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6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0185" w:rsidRPr="00DA1A9A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单科满分</w:t>
            </w:r>
            <w:r w:rsidRPr="00155B1B">
              <w:rPr>
                <w:color w:val="000000"/>
                <w:kern w:val="0"/>
                <w:sz w:val="24"/>
                <w:szCs w:val="24"/>
              </w:rPr>
              <w:t>值</w:t>
            </w:r>
            <w:r w:rsidR="00DA1A9A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="00DA1A9A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185" w:rsidRPr="00155B1B" w:rsidRDefault="00620185" w:rsidP="00DA1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color w:val="000000"/>
                <w:kern w:val="0"/>
                <w:sz w:val="24"/>
                <w:szCs w:val="24"/>
              </w:rPr>
              <w:t>百分制</w:t>
            </w:r>
            <w:r>
              <w:rPr>
                <w:color w:val="000000"/>
                <w:kern w:val="0"/>
                <w:sz w:val="24"/>
                <w:szCs w:val="24"/>
              </w:rPr>
              <w:t>分数</w:t>
            </w:r>
            <w:r w:rsidR="00DA1A9A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0</m:t>
                      </m:r>
                    </m:sub>
                  </m:sSub>
                </m:den>
              </m:f>
            </m:oMath>
            <w:r w:rsidR="00DA1A9A" w:rsidRPr="00510D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×100)</w:t>
            </w:r>
          </w:p>
        </w:tc>
        <w:tc>
          <w:tcPr>
            <w:tcW w:w="1317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20185" w:rsidRPr="00155B1B" w:rsidTr="00DA1A9A">
        <w:trPr>
          <w:trHeight w:val="847"/>
          <w:jc w:val="center"/>
        </w:trPr>
        <w:tc>
          <w:tcPr>
            <w:tcW w:w="1461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英语成绩</w:t>
            </w:r>
            <w:r w:rsidR="00DA1A9A" w:rsidRPr="00DA1A9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0185" w:rsidRPr="00DA1A9A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单科满分</w:t>
            </w:r>
            <w:r w:rsidRPr="00155B1B">
              <w:rPr>
                <w:color w:val="000000"/>
                <w:kern w:val="0"/>
                <w:sz w:val="24"/>
                <w:szCs w:val="24"/>
              </w:rPr>
              <w:t>值</w:t>
            </w:r>
            <w:r w:rsidR="00DA1A9A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="00DA1A9A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185" w:rsidRPr="00155B1B" w:rsidRDefault="00620185" w:rsidP="00DA1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color w:val="000000"/>
                <w:kern w:val="0"/>
                <w:sz w:val="24"/>
                <w:szCs w:val="24"/>
              </w:rPr>
              <w:t>百分制</w:t>
            </w:r>
            <w:r>
              <w:rPr>
                <w:color w:val="000000"/>
                <w:kern w:val="0"/>
                <w:sz w:val="24"/>
                <w:szCs w:val="24"/>
              </w:rPr>
              <w:t>分数</w:t>
            </w:r>
            <w:r w:rsidR="00DA1A9A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宋体"/>
                      <w:color w:val="000000"/>
                      <w:kern w:val="0"/>
                      <w:sz w:val="32"/>
                      <w:szCs w:val="32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color w:val="000000"/>
                          <w:kern w:val="0"/>
                          <w:sz w:val="32"/>
                          <w:szCs w:val="32"/>
                        </w:rPr>
                        <m:t>0</m:t>
                      </m:r>
                    </m:sub>
                  </m:sSub>
                </m:den>
              </m:f>
            </m:oMath>
            <w:r w:rsidR="00DA1A9A" w:rsidRPr="00510D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×100)</w:t>
            </w:r>
          </w:p>
        </w:tc>
        <w:tc>
          <w:tcPr>
            <w:tcW w:w="1317" w:type="dxa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20185" w:rsidRPr="00155B1B" w:rsidTr="00E435B5">
        <w:trPr>
          <w:trHeight w:val="818"/>
          <w:jc w:val="center"/>
        </w:trPr>
        <w:tc>
          <w:tcPr>
            <w:tcW w:w="1461" w:type="dxa"/>
            <w:vAlign w:val="center"/>
          </w:tcPr>
          <w:p w:rsidR="00620185" w:rsidRPr="00155B1B" w:rsidRDefault="0043510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荣誉</w:t>
            </w:r>
            <w:r w:rsidR="00D62E88">
              <w:rPr>
                <w:rFonts w:hint="eastAsia"/>
                <w:color w:val="000000"/>
                <w:kern w:val="0"/>
                <w:sz w:val="24"/>
                <w:szCs w:val="24"/>
              </w:rPr>
              <w:t>、奖励</w:t>
            </w:r>
          </w:p>
        </w:tc>
        <w:tc>
          <w:tcPr>
            <w:tcW w:w="8547" w:type="dxa"/>
            <w:gridSpan w:val="9"/>
            <w:vAlign w:val="center"/>
          </w:tcPr>
          <w:p w:rsidR="00620185" w:rsidRPr="00155B1B" w:rsidRDefault="00620185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511A1" w:rsidRPr="00155B1B" w:rsidTr="00E435B5">
        <w:trPr>
          <w:trHeight w:val="818"/>
          <w:jc w:val="center"/>
        </w:trPr>
        <w:tc>
          <w:tcPr>
            <w:tcW w:w="1461" w:type="dxa"/>
            <w:vAlign w:val="center"/>
          </w:tcPr>
          <w:p w:rsidR="007511A1" w:rsidRPr="00155B1B" w:rsidRDefault="007511A1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47" w:type="dxa"/>
            <w:gridSpan w:val="9"/>
            <w:vAlign w:val="center"/>
          </w:tcPr>
          <w:p w:rsidR="007511A1" w:rsidRPr="00155B1B" w:rsidRDefault="007511A1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B2A48" w:rsidRPr="00155B1B" w:rsidTr="0000790C">
        <w:trPr>
          <w:trHeight w:val="843"/>
          <w:jc w:val="center"/>
        </w:trPr>
        <w:tc>
          <w:tcPr>
            <w:tcW w:w="1461" w:type="dxa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5670" w:type="dxa"/>
            <w:gridSpan w:val="6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601" w:type="dxa"/>
            <w:gridSpan w:val="2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B2A48" w:rsidRPr="00155B1B" w:rsidTr="0000790C">
        <w:trPr>
          <w:trHeight w:val="842"/>
          <w:jc w:val="center"/>
        </w:trPr>
        <w:tc>
          <w:tcPr>
            <w:tcW w:w="1461" w:type="dxa"/>
            <w:vMerge w:val="restart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55B1B">
              <w:rPr>
                <w:rFonts w:ascii="宋体" w:hAnsi="宋体" w:hint="eastAsia"/>
                <w:sz w:val="24"/>
                <w:szCs w:val="24"/>
              </w:rPr>
              <w:t>监护人</w:t>
            </w:r>
          </w:p>
        </w:tc>
        <w:tc>
          <w:tcPr>
            <w:tcW w:w="1276" w:type="dxa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hAnsi="宋体" w:hint="eastAsia"/>
                <w:sz w:val="24"/>
                <w:szCs w:val="24"/>
              </w:rPr>
              <w:t>与申请人关系</w:t>
            </w:r>
          </w:p>
        </w:tc>
        <w:tc>
          <w:tcPr>
            <w:tcW w:w="1701" w:type="dxa"/>
            <w:gridSpan w:val="2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155B1B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601" w:type="dxa"/>
            <w:gridSpan w:val="2"/>
            <w:vAlign w:val="center"/>
          </w:tcPr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DA1A9A" w:rsidRPr="00155B1B" w:rsidTr="0000790C">
        <w:trPr>
          <w:trHeight w:val="825"/>
          <w:jc w:val="center"/>
        </w:trPr>
        <w:tc>
          <w:tcPr>
            <w:tcW w:w="1461" w:type="dxa"/>
            <w:vMerge/>
            <w:vAlign w:val="center"/>
          </w:tcPr>
          <w:p w:rsidR="00DA1A9A" w:rsidRPr="00155B1B" w:rsidRDefault="00DA1A9A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1A9A" w:rsidRPr="00155B1B" w:rsidRDefault="00DA1A9A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 w:rsidRPr="00155B1B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A1A9A" w:rsidRPr="00155B1B" w:rsidRDefault="00DA1A9A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1A9A" w:rsidRPr="00155B1B" w:rsidRDefault="00DA1A9A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是否沟通</w:t>
            </w:r>
          </w:p>
        </w:tc>
        <w:tc>
          <w:tcPr>
            <w:tcW w:w="1601" w:type="dxa"/>
            <w:gridSpan w:val="2"/>
            <w:vAlign w:val="center"/>
          </w:tcPr>
          <w:p w:rsidR="00DA1A9A" w:rsidRPr="00155B1B" w:rsidRDefault="00DA1A9A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2B2A48" w:rsidRPr="00155B1B" w:rsidTr="00DA1A9A">
        <w:trPr>
          <w:trHeight w:val="2686"/>
          <w:jc w:val="center"/>
        </w:trPr>
        <w:tc>
          <w:tcPr>
            <w:tcW w:w="1461" w:type="dxa"/>
            <w:vAlign w:val="center"/>
          </w:tcPr>
          <w:p w:rsidR="002B2A48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申请人</w:t>
            </w:r>
          </w:p>
          <w:p w:rsidR="002B2A48" w:rsidRPr="001711B1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711B1"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547" w:type="dxa"/>
            <w:gridSpan w:val="9"/>
            <w:vAlign w:val="center"/>
          </w:tcPr>
          <w:p w:rsidR="002B2A48" w:rsidRPr="00F927F1" w:rsidRDefault="002B2A48" w:rsidP="0042422E">
            <w:pPr>
              <w:spacing w:line="360" w:lineRule="auto"/>
              <w:ind w:firstLineChars="200" w:firstLine="480"/>
              <w:rPr>
                <w:b/>
              </w:rPr>
            </w:pPr>
            <w:r w:rsidRPr="00F927F1">
              <w:rPr>
                <w:sz w:val="24"/>
                <w:szCs w:val="24"/>
              </w:rPr>
              <w:t>本人</w:t>
            </w:r>
            <w:r w:rsidR="00356FDF">
              <w:rPr>
                <w:rFonts w:hint="eastAsia"/>
                <w:sz w:val="24"/>
                <w:szCs w:val="24"/>
              </w:rPr>
              <w:t>承诺以上信息真实，</w:t>
            </w:r>
            <w:r w:rsidRPr="00F927F1">
              <w:rPr>
                <w:sz w:val="24"/>
                <w:szCs w:val="24"/>
              </w:rPr>
              <w:t>了解并愿意遵守</w:t>
            </w:r>
            <w:r w:rsidR="0042422E">
              <w:rPr>
                <w:rFonts w:hint="eastAsia"/>
                <w:sz w:val="24"/>
                <w:szCs w:val="24"/>
              </w:rPr>
              <w:t>机电工程学院“智能武器系统”精英工程师</w:t>
            </w:r>
            <w:r w:rsidRPr="00F927F1">
              <w:rPr>
                <w:sz w:val="24"/>
                <w:szCs w:val="24"/>
              </w:rPr>
              <w:t>班</w:t>
            </w:r>
            <w:r w:rsidR="0042422E">
              <w:rPr>
                <w:rFonts w:hint="eastAsia"/>
                <w:sz w:val="24"/>
                <w:szCs w:val="24"/>
              </w:rPr>
              <w:t>的</w:t>
            </w:r>
            <w:r w:rsidRPr="00F927F1">
              <w:rPr>
                <w:sz w:val="24"/>
                <w:szCs w:val="24"/>
              </w:rPr>
              <w:t>相关管理规定</w:t>
            </w:r>
            <w:r w:rsidRPr="00F927F1">
              <w:rPr>
                <w:rFonts w:hint="eastAsia"/>
                <w:sz w:val="24"/>
                <w:szCs w:val="24"/>
              </w:rPr>
              <w:t>，</w:t>
            </w:r>
            <w:r w:rsidRPr="00F927F1">
              <w:rPr>
                <w:sz w:val="24"/>
                <w:szCs w:val="24"/>
              </w:rPr>
              <w:t>申请进入实验班</w:t>
            </w:r>
            <w:r>
              <w:rPr>
                <w:sz w:val="24"/>
                <w:szCs w:val="24"/>
              </w:rPr>
              <w:t>学习</w:t>
            </w:r>
            <w:r w:rsidRPr="00F927F1">
              <w:rPr>
                <w:rFonts w:hint="eastAsia"/>
                <w:sz w:val="24"/>
                <w:szCs w:val="24"/>
              </w:rPr>
              <w:t>。</w:t>
            </w:r>
          </w:p>
          <w:p w:rsidR="002B2A48" w:rsidRPr="00F927F1" w:rsidRDefault="002B2A48" w:rsidP="001B02A5">
            <w:pPr>
              <w:spacing w:line="360" w:lineRule="auto"/>
              <w:rPr>
                <w:sz w:val="24"/>
                <w:szCs w:val="24"/>
              </w:rPr>
            </w:pPr>
          </w:p>
          <w:p w:rsidR="002B2A48" w:rsidRDefault="002B2A48" w:rsidP="001B02A5">
            <w:pPr>
              <w:spacing w:line="360" w:lineRule="auto"/>
              <w:ind w:firstLineChars="1450" w:firstLine="3480"/>
              <w:rPr>
                <w:sz w:val="24"/>
                <w:szCs w:val="24"/>
              </w:rPr>
            </w:pPr>
            <w:r w:rsidRPr="00F927F1">
              <w:rPr>
                <w:sz w:val="24"/>
                <w:szCs w:val="24"/>
              </w:rPr>
              <w:t>申请人签字</w:t>
            </w:r>
            <w:r w:rsidRPr="00F927F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F927F1">
              <w:rPr>
                <w:rFonts w:hint="eastAsia"/>
                <w:sz w:val="24"/>
                <w:szCs w:val="24"/>
              </w:rPr>
              <w:t>日期：</w:t>
            </w:r>
          </w:p>
          <w:p w:rsidR="002B2A48" w:rsidRPr="00155B1B" w:rsidRDefault="002B2A48" w:rsidP="001B02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D57ACB" w:rsidRPr="003403FA" w:rsidRDefault="002B2A48" w:rsidP="003403F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D57ACB" w:rsidRPr="003403FA" w:rsidSect="008D358F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2D" w:rsidRDefault="00294D2D" w:rsidP="00A642D2">
      <w:r>
        <w:separator/>
      </w:r>
    </w:p>
  </w:endnote>
  <w:endnote w:type="continuationSeparator" w:id="1">
    <w:p w:rsidR="00294D2D" w:rsidRDefault="00294D2D" w:rsidP="00A6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2D" w:rsidRDefault="00294D2D" w:rsidP="00A642D2">
      <w:r>
        <w:separator/>
      </w:r>
    </w:p>
  </w:footnote>
  <w:footnote w:type="continuationSeparator" w:id="1">
    <w:p w:rsidR="00294D2D" w:rsidRDefault="00294D2D" w:rsidP="00A6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A13"/>
    <w:multiLevelType w:val="hybridMultilevel"/>
    <w:tmpl w:val="EE524B1A"/>
    <w:lvl w:ilvl="0" w:tplc="E9B8EDE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">
    <w:nsid w:val="10FA73F2"/>
    <w:multiLevelType w:val="hybridMultilevel"/>
    <w:tmpl w:val="82C0802C"/>
    <w:lvl w:ilvl="0" w:tplc="F028CAF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1" w:hanging="420"/>
      </w:pPr>
    </w:lvl>
    <w:lvl w:ilvl="2" w:tplc="0409001B" w:tentative="1">
      <w:start w:val="1"/>
      <w:numFmt w:val="lowerRoman"/>
      <w:lvlText w:val="%3."/>
      <w:lvlJc w:val="righ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9" w:tentative="1">
      <w:start w:val="1"/>
      <w:numFmt w:val="lowerLetter"/>
      <w:lvlText w:val="%5)"/>
      <w:lvlJc w:val="left"/>
      <w:pPr>
        <w:ind w:left="2921" w:hanging="420"/>
      </w:pPr>
    </w:lvl>
    <w:lvl w:ilvl="5" w:tplc="0409001B" w:tentative="1">
      <w:start w:val="1"/>
      <w:numFmt w:val="lowerRoman"/>
      <w:lvlText w:val="%6."/>
      <w:lvlJc w:val="righ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9" w:tentative="1">
      <w:start w:val="1"/>
      <w:numFmt w:val="lowerLetter"/>
      <w:lvlText w:val="%8)"/>
      <w:lvlJc w:val="left"/>
      <w:pPr>
        <w:ind w:left="4181" w:hanging="420"/>
      </w:pPr>
    </w:lvl>
    <w:lvl w:ilvl="8" w:tplc="0409001B" w:tentative="1">
      <w:start w:val="1"/>
      <w:numFmt w:val="lowerRoman"/>
      <w:lvlText w:val="%9."/>
      <w:lvlJc w:val="right"/>
      <w:pPr>
        <w:ind w:left="4601" w:hanging="420"/>
      </w:pPr>
    </w:lvl>
  </w:abstractNum>
  <w:abstractNum w:abstractNumId="2">
    <w:nsid w:val="118972FC"/>
    <w:multiLevelType w:val="hybridMultilevel"/>
    <w:tmpl w:val="3D88FCDA"/>
    <w:lvl w:ilvl="0" w:tplc="9AEA9D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CA61C38"/>
    <w:multiLevelType w:val="hybridMultilevel"/>
    <w:tmpl w:val="6792E51E"/>
    <w:lvl w:ilvl="0" w:tplc="30B87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D9F6BFC"/>
    <w:multiLevelType w:val="hybridMultilevel"/>
    <w:tmpl w:val="674072A4"/>
    <w:lvl w:ilvl="0" w:tplc="E2AA5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41F517F7"/>
    <w:multiLevelType w:val="hybridMultilevel"/>
    <w:tmpl w:val="133C2CC4"/>
    <w:lvl w:ilvl="0" w:tplc="965A8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4C7517C"/>
    <w:multiLevelType w:val="hybridMultilevel"/>
    <w:tmpl w:val="C9683B3E"/>
    <w:lvl w:ilvl="0" w:tplc="6ABE6BBE">
      <w:start w:val="1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7">
    <w:nsid w:val="50C731F3"/>
    <w:multiLevelType w:val="hybridMultilevel"/>
    <w:tmpl w:val="82543922"/>
    <w:lvl w:ilvl="0" w:tplc="049A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56386EEC"/>
    <w:multiLevelType w:val="hybridMultilevel"/>
    <w:tmpl w:val="374CCD74"/>
    <w:lvl w:ilvl="0" w:tplc="21D2EAC6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4D26222"/>
    <w:multiLevelType w:val="hybridMultilevel"/>
    <w:tmpl w:val="98186266"/>
    <w:lvl w:ilvl="0" w:tplc="9D50B364">
      <w:start w:val="1"/>
      <w:numFmt w:val="japaneseCounting"/>
      <w:lvlText w:val="%1、"/>
      <w:lvlJc w:val="left"/>
      <w:pPr>
        <w:tabs>
          <w:tab w:val="num" w:pos="1005"/>
        </w:tabs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8F"/>
    <w:rsid w:val="0000790C"/>
    <w:rsid w:val="000C0BBC"/>
    <w:rsid w:val="00102BBE"/>
    <w:rsid w:val="00106D34"/>
    <w:rsid w:val="00144D2A"/>
    <w:rsid w:val="001531E1"/>
    <w:rsid w:val="00165489"/>
    <w:rsid w:val="00191577"/>
    <w:rsid w:val="001B1CC2"/>
    <w:rsid w:val="001C1F94"/>
    <w:rsid w:val="001D7B08"/>
    <w:rsid w:val="00210DF8"/>
    <w:rsid w:val="00211A92"/>
    <w:rsid w:val="00294D2D"/>
    <w:rsid w:val="002B2A48"/>
    <w:rsid w:val="002F3DA5"/>
    <w:rsid w:val="002F7292"/>
    <w:rsid w:val="003403FA"/>
    <w:rsid w:val="00356FDF"/>
    <w:rsid w:val="003B4067"/>
    <w:rsid w:val="003E5B60"/>
    <w:rsid w:val="003F5273"/>
    <w:rsid w:val="00402321"/>
    <w:rsid w:val="004172DE"/>
    <w:rsid w:val="0042422E"/>
    <w:rsid w:val="004274CE"/>
    <w:rsid w:val="00435105"/>
    <w:rsid w:val="0048162E"/>
    <w:rsid w:val="00494C44"/>
    <w:rsid w:val="00495200"/>
    <w:rsid w:val="004C235B"/>
    <w:rsid w:val="004D6BAA"/>
    <w:rsid w:val="004E0E91"/>
    <w:rsid w:val="00510DBF"/>
    <w:rsid w:val="00584DF2"/>
    <w:rsid w:val="00620185"/>
    <w:rsid w:val="006371AA"/>
    <w:rsid w:val="00646D9A"/>
    <w:rsid w:val="0069795B"/>
    <w:rsid w:val="007511A1"/>
    <w:rsid w:val="00784107"/>
    <w:rsid w:val="007A3F69"/>
    <w:rsid w:val="007A565F"/>
    <w:rsid w:val="007F5EB5"/>
    <w:rsid w:val="008014B9"/>
    <w:rsid w:val="00820CFF"/>
    <w:rsid w:val="00823C18"/>
    <w:rsid w:val="00840102"/>
    <w:rsid w:val="00880D5B"/>
    <w:rsid w:val="008B04F4"/>
    <w:rsid w:val="008D358F"/>
    <w:rsid w:val="00905701"/>
    <w:rsid w:val="009800BF"/>
    <w:rsid w:val="009A32AD"/>
    <w:rsid w:val="009A54C1"/>
    <w:rsid w:val="009F5FD1"/>
    <w:rsid w:val="009F6498"/>
    <w:rsid w:val="00A21864"/>
    <w:rsid w:val="00A24D9D"/>
    <w:rsid w:val="00A642D2"/>
    <w:rsid w:val="00A712F9"/>
    <w:rsid w:val="00A7640C"/>
    <w:rsid w:val="00AA436A"/>
    <w:rsid w:val="00AB00D1"/>
    <w:rsid w:val="00B74EEB"/>
    <w:rsid w:val="00BA4839"/>
    <w:rsid w:val="00BC3034"/>
    <w:rsid w:val="00C11793"/>
    <w:rsid w:val="00C361C3"/>
    <w:rsid w:val="00C71CEB"/>
    <w:rsid w:val="00C73202"/>
    <w:rsid w:val="00C8104D"/>
    <w:rsid w:val="00CC646A"/>
    <w:rsid w:val="00CF377E"/>
    <w:rsid w:val="00CF4BF6"/>
    <w:rsid w:val="00D36925"/>
    <w:rsid w:val="00D3698F"/>
    <w:rsid w:val="00D57ACB"/>
    <w:rsid w:val="00D62E88"/>
    <w:rsid w:val="00DA1A9A"/>
    <w:rsid w:val="00DE1AD0"/>
    <w:rsid w:val="00E435B5"/>
    <w:rsid w:val="00E87065"/>
    <w:rsid w:val="00EC65AD"/>
    <w:rsid w:val="00F2756F"/>
    <w:rsid w:val="00F65658"/>
    <w:rsid w:val="00FB269D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7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6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2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2D2"/>
    <w:rPr>
      <w:sz w:val="18"/>
      <w:szCs w:val="18"/>
    </w:rPr>
  </w:style>
  <w:style w:type="character" w:styleId="a6">
    <w:name w:val="Strong"/>
    <w:basedOn w:val="a0"/>
    <w:uiPriority w:val="22"/>
    <w:qFormat/>
    <w:rsid w:val="006371AA"/>
    <w:rPr>
      <w:b/>
      <w:bCs/>
    </w:rPr>
  </w:style>
  <w:style w:type="character" w:styleId="a7">
    <w:name w:val="Placeholder Text"/>
    <w:basedOn w:val="a0"/>
    <w:uiPriority w:val="99"/>
    <w:semiHidden/>
    <w:rsid w:val="00495200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952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5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2018-08-29T02:52:00Z</dcterms:created>
  <dcterms:modified xsi:type="dcterms:W3CDTF">2019-09-09T01:58:00Z</dcterms:modified>
</cp:coreProperties>
</file>